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51" w:rsidRDefault="000E218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优化缴纳医疗保险费渠道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建议的答复</w:t>
      </w:r>
    </w:p>
    <w:p w:rsidR="00A94451" w:rsidRDefault="00A94451">
      <w:pPr>
        <w:rPr>
          <w:rFonts w:ascii="Times New Roman" w:eastAsia="仿宋_GB2312" w:hAnsi="Times New Roman"/>
          <w:sz w:val="32"/>
          <w:szCs w:val="32"/>
        </w:rPr>
      </w:pPr>
    </w:p>
    <w:p w:rsidR="00A94451" w:rsidRDefault="000E2184" w:rsidP="000E2184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王冬芹委员：</w:t>
      </w:r>
    </w:p>
    <w:p w:rsidR="00A94451" w:rsidRDefault="000E2184" w:rsidP="000E2184">
      <w:pPr>
        <w:spacing w:line="520" w:lineRule="exact"/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您提出的《关于优化缴纳医疗保险费渠道的建议》收悉。经认真研究，现答复如下：</w:t>
      </w:r>
    </w:p>
    <w:p w:rsidR="00A94451" w:rsidRDefault="000E2184" w:rsidP="000E2184">
      <w:pPr>
        <w:pStyle w:val="a4"/>
        <w:spacing w:line="5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关于只进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一扇门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缴费的建议。</w:t>
      </w:r>
      <w:r>
        <w:rPr>
          <w:rFonts w:ascii="Times New Roman" w:eastAsia="仿宋_GB2312" w:hAnsi="Times New Roman" w:cs="Times New Roman"/>
          <w:sz w:val="32"/>
          <w:szCs w:val="32"/>
        </w:rPr>
        <w:t>目前，我市医保经办机构、税务、银行等相关部门没有统一的经办服务场所，无法完成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一站式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服务。市委、市政府正在筹建行政服务大厅，大厅建成后相关部门将共同入驻服务大厅，达到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一站式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服务，真正实现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只进一扇门、最多跑一次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。同时，按照国家及省委、省政府关于社会保险费和非税收入征管职责划转的工作部署，全省城乡居民基本医疗保险将于今年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正式划转由税务部门征收。我市正在积极研究解决，努力实现缴费渠道多样化，切实解决缴费不够便利的问题。省医疗保障、税务及银行部门积极推进医保系统与税务征缴系统、银行系统对接，联合开发数据共享平台，通过平台实现征缴计划、服务回盘记账、银行代收等业务的线上实时交换，参保人员到经办银行即可完成缴费。同时，我们也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积极拓展委托银行代收、批量扣缴、手机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APP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、微信等多样化缴费方式</w:t>
      </w:r>
      <w:r>
        <w:rPr>
          <w:rFonts w:ascii="Times New Roman" w:eastAsia="仿宋_GB2312" w:hAnsi="Times New Roman" w:cs="Times New Roman"/>
          <w:sz w:val="32"/>
          <w:szCs w:val="32"/>
        </w:rPr>
        <w:t>，真正实现快捷服务、安全缴费、便利缴费，达到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最多跑一次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的服务目标。</w:t>
      </w:r>
    </w:p>
    <w:p w:rsidR="00A94451" w:rsidRDefault="000E2184" w:rsidP="000E2184">
      <w:pPr>
        <w:pStyle w:val="a0"/>
        <w:spacing w:line="520" w:lineRule="exact"/>
        <w:ind w:leftChars="0" w:left="0"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关于由学校代收学生保费的建议。</w:t>
      </w:r>
      <w:r>
        <w:rPr>
          <w:rFonts w:ascii="Times New Roman" w:eastAsia="仿宋_GB2312" w:hAnsi="Times New Roman"/>
          <w:sz w:val="32"/>
          <w:szCs w:val="32"/>
        </w:rPr>
        <w:t>教育部门有文件规定，不允许学校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搭车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收费。学校统一代收保费时，可能有部分学生没有把钱交给学校，而是挪作它用，学生因病住院治疗时医疗费无法报销，并且原代收现金方式存在很多安全隐患，如发生丢失或被盗则不能正常缴费，将给参保人员家</w:t>
      </w:r>
      <w:r>
        <w:rPr>
          <w:rFonts w:ascii="Times New Roman" w:eastAsia="仿宋_GB2312" w:hAnsi="Times New Roman"/>
          <w:sz w:val="32"/>
          <w:szCs w:val="32"/>
        </w:rPr>
        <w:lastRenderedPageBreak/>
        <w:t>庭带来经济损失。</w:t>
      </w:r>
    </w:p>
    <w:p w:rsidR="00A94451" w:rsidRDefault="000E2184" w:rsidP="000E2184">
      <w:pPr>
        <w:pStyle w:val="a0"/>
        <w:spacing w:line="520" w:lineRule="exact"/>
        <w:ind w:leftChars="0" w:left="0"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3.</w:t>
      </w:r>
      <w:r>
        <w:rPr>
          <w:rFonts w:ascii="Times New Roman" w:eastAsia="仿宋_GB2312" w:hAnsi="Times New Roman"/>
          <w:b/>
          <w:sz w:val="32"/>
          <w:szCs w:val="32"/>
        </w:rPr>
        <w:t>关于学生和居民缴费时间错开的建议。</w:t>
      </w:r>
      <w:r>
        <w:rPr>
          <w:rFonts w:ascii="Times New Roman" w:eastAsia="仿宋_GB2312" w:hAnsi="Times New Roman"/>
          <w:sz w:val="32"/>
          <w:szCs w:val="32"/>
        </w:rPr>
        <w:t>根据佳政办规〔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/>
          <w:sz w:val="32"/>
          <w:szCs w:val="32"/>
        </w:rPr>
        <w:t>号文件规定，城乡居民医疗保险实行年预交费制度，每年缴费一次，每年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月为缴费期，暂不能随意更改缴费时间。</w:t>
      </w:r>
    </w:p>
    <w:p w:rsidR="00A94451" w:rsidRDefault="000E2184" w:rsidP="000E2184">
      <w:pPr>
        <w:pStyle w:val="a0"/>
        <w:spacing w:line="520" w:lineRule="exact"/>
        <w:ind w:leftChars="0"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特此函复。如有不同意见，请与同江市医疗保障局联系。</w:t>
      </w:r>
    </w:p>
    <w:p w:rsidR="00A94451" w:rsidRDefault="000E2184" w:rsidP="000E2184">
      <w:pPr>
        <w:pStyle w:val="a0"/>
        <w:spacing w:line="520" w:lineRule="exact"/>
        <w:ind w:leftChars="0"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系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人：宿玉刚</w:t>
      </w:r>
    </w:p>
    <w:p w:rsidR="00A94451" w:rsidRDefault="000E2184" w:rsidP="000E2184">
      <w:pPr>
        <w:pStyle w:val="a0"/>
        <w:spacing w:line="520" w:lineRule="exact"/>
        <w:ind w:leftChars="0"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sz w:val="32"/>
          <w:szCs w:val="32"/>
        </w:rPr>
        <w:t>0454-2995088</w:t>
      </w:r>
    </w:p>
    <w:p w:rsidR="000E2184" w:rsidRDefault="000E2184" w:rsidP="000E2184"/>
    <w:p w:rsidR="000E2184" w:rsidRDefault="000E2184" w:rsidP="000E2184">
      <w:pPr>
        <w:pStyle w:val="a0"/>
      </w:pPr>
    </w:p>
    <w:p w:rsidR="000E2184" w:rsidRPr="000E2184" w:rsidRDefault="000E2184" w:rsidP="000E2184"/>
    <w:p w:rsidR="00A94451" w:rsidRDefault="000E2184" w:rsidP="000E2184">
      <w:pPr>
        <w:spacing w:line="520" w:lineRule="exact"/>
        <w:ind w:leftChars="1200" w:left="2520" w:firstLineChars="300" w:firstLine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同江市医疗保障局</w:t>
      </w:r>
    </w:p>
    <w:p w:rsidR="00A94451" w:rsidRPr="00EC710C" w:rsidRDefault="000E2184" w:rsidP="00EC710C">
      <w:pPr>
        <w:spacing w:line="520" w:lineRule="exact"/>
        <w:ind w:firstLineChars="1200" w:firstLine="38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sectPr w:rsidR="00A94451" w:rsidRPr="00EC710C" w:rsidSect="00A9445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DE3" w:rsidRDefault="004F6DE3" w:rsidP="00A94451">
      <w:r>
        <w:separator/>
      </w:r>
    </w:p>
  </w:endnote>
  <w:endnote w:type="continuationSeparator" w:id="1">
    <w:p w:rsidR="004F6DE3" w:rsidRDefault="004F6DE3" w:rsidP="00A94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91585"/>
    </w:sdtPr>
    <w:sdtContent>
      <w:p w:rsidR="00A94451" w:rsidRDefault="0080464C">
        <w:pPr>
          <w:pStyle w:val="a5"/>
          <w:jc w:val="center"/>
        </w:pPr>
        <w:r w:rsidRPr="0080464C">
          <w:fldChar w:fldCharType="begin"/>
        </w:r>
        <w:r w:rsidR="000E2184">
          <w:instrText xml:space="preserve"> PAGE   \* MERGEFORMAT </w:instrText>
        </w:r>
        <w:r w:rsidRPr="0080464C">
          <w:fldChar w:fldCharType="separate"/>
        </w:r>
        <w:r w:rsidR="00EC710C" w:rsidRPr="00EC710C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94451" w:rsidRDefault="00A944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DE3" w:rsidRDefault="004F6DE3" w:rsidP="00A94451">
      <w:r>
        <w:separator/>
      </w:r>
    </w:p>
  </w:footnote>
  <w:footnote w:type="continuationSeparator" w:id="1">
    <w:p w:rsidR="004F6DE3" w:rsidRDefault="004F6DE3" w:rsidP="00A944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661"/>
    <w:rsid w:val="000E2184"/>
    <w:rsid w:val="002746DF"/>
    <w:rsid w:val="004C1042"/>
    <w:rsid w:val="004F6DE3"/>
    <w:rsid w:val="00690AC1"/>
    <w:rsid w:val="007C5C5F"/>
    <w:rsid w:val="0080464C"/>
    <w:rsid w:val="00A94451"/>
    <w:rsid w:val="00BD4661"/>
    <w:rsid w:val="00EC710C"/>
    <w:rsid w:val="00EE20AF"/>
    <w:rsid w:val="0526402B"/>
    <w:rsid w:val="063A4425"/>
    <w:rsid w:val="10BE1CDC"/>
    <w:rsid w:val="22016321"/>
    <w:rsid w:val="2AA17FD5"/>
    <w:rsid w:val="2EE60469"/>
    <w:rsid w:val="380A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able of authorities" w:semiHidden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94451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semiHidden/>
    <w:qFormat/>
    <w:rsid w:val="00A94451"/>
    <w:pPr>
      <w:ind w:leftChars="200" w:left="420"/>
    </w:pPr>
  </w:style>
  <w:style w:type="paragraph" w:styleId="a4">
    <w:name w:val="Plain Text"/>
    <w:basedOn w:val="a"/>
    <w:qFormat/>
    <w:rsid w:val="00A94451"/>
    <w:rPr>
      <w:rFonts w:ascii="宋体" w:hAnsi="Courier New" w:cs="Courier New"/>
      <w:szCs w:val="21"/>
    </w:rPr>
  </w:style>
  <w:style w:type="paragraph" w:styleId="a5">
    <w:name w:val="footer"/>
    <w:basedOn w:val="a"/>
    <w:link w:val="Char"/>
    <w:uiPriority w:val="99"/>
    <w:qFormat/>
    <w:rsid w:val="00A94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A94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qFormat/>
    <w:rsid w:val="00A94451"/>
    <w:rPr>
      <w:kern w:val="2"/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sid w:val="00A94451"/>
    <w:rPr>
      <w:kern w:val="2"/>
      <w:sz w:val="18"/>
      <w:szCs w:val="18"/>
    </w:rPr>
  </w:style>
  <w:style w:type="paragraph" w:styleId="a7">
    <w:name w:val="Balloon Text"/>
    <w:basedOn w:val="a"/>
    <w:link w:val="Char1"/>
    <w:rsid w:val="000E2184"/>
    <w:rPr>
      <w:sz w:val="18"/>
      <w:szCs w:val="18"/>
    </w:rPr>
  </w:style>
  <w:style w:type="character" w:customStyle="1" w:styleId="Char1">
    <w:name w:val="批注框文本 Char"/>
    <w:basedOn w:val="a1"/>
    <w:link w:val="a7"/>
    <w:rsid w:val="000E2184"/>
    <w:rPr>
      <w:kern w:val="2"/>
      <w:sz w:val="18"/>
      <w:szCs w:val="18"/>
    </w:rPr>
  </w:style>
  <w:style w:type="paragraph" w:styleId="a8">
    <w:name w:val="Date"/>
    <w:basedOn w:val="a"/>
    <w:next w:val="a"/>
    <w:link w:val="Char2"/>
    <w:rsid w:val="000E2184"/>
    <w:pPr>
      <w:ind w:leftChars="2500" w:left="100"/>
    </w:pPr>
  </w:style>
  <w:style w:type="character" w:customStyle="1" w:styleId="Char2">
    <w:name w:val="日期 Char"/>
    <w:basedOn w:val="a1"/>
    <w:link w:val="a8"/>
    <w:rsid w:val="000E218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665</Characters>
  <Application>Microsoft Office Word</Application>
  <DocSecurity>0</DocSecurity>
  <Lines>5</Lines>
  <Paragraphs>1</Paragraphs>
  <ScaleCrop>false</ScaleCrop>
  <Company>Sky123.Org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5</cp:revision>
  <cp:lastPrinted>2019-05-29T02:57:00Z</cp:lastPrinted>
  <dcterms:created xsi:type="dcterms:W3CDTF">2019-05-15T06:49:00Z</dcterms:created>
  <dcterms:modified xsi:type="dcterms:W3CDTF">2019-06-24T02:28:00Z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